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Middle School Transition Coordinator Questionnaire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your hobbies and interests?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personal experiences have you had with children?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other volunteer experiences have you had?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greatest accomplishment?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do you feel you can contribute to our program?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Describe your educational experience.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Please list any special trainings you have completed.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Please list any relevant classes to this volunteer opportunity.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are you interested in this volunteer opportunity?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subject interests you the most (science, math, reading)?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long can you commit to volunteering?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What days and hours can you volunteer?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What special skills would you like to develop/utilize as a volunteer?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6376988" cy="1390650"/>
          <wp:effectExtent b="0" l="0" r="0" t="0"/>
          <wp:docPr descr="MSE_Final_logo_w_address.png" id="1" name="image01.png"/>
          <a:graphic>
            <a:graphicData uri="http://schemas.openxmlformats.org/drawingml/2006/picture">
              <pic:pic>
                <pic:nvPicPr>
                  <pic:cNvPr descr="MSE_Final_logo_w_address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76988" cy="1390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